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36" w:rsidRDefault="00753A36" w:rsidP="00753A36">
      <w:pPr>
        <w:spacing w:beforeLines="50" w:before="156" w:afterLines="50" w:after="156"/>
        <w:jc w:val="center"/>
        <w:rPr>
          <w:rFonts w:ascii="华文中宋" w:eastAsia="华文中宋" w:hAnsi="华文中宋" w:cs="华文中宋"/>
          <w:b/>
          <w:bCs/>
          <w:kern w:val="36"/>
          <w:sz w:val="36"/>
          <w:szCs w:val="36"/>
        </w:rPr>
      </w:pPr>
      <w:r>
        <w:rPr>
          <w:rFonts w:ascii="华文中宋" w:eastAsia="华文中宋" w:hAnsi="华文中宋" w:cs="华文中宋" w:hint="eastAsia"/>
          <w:b/>
          <w:bCs/>
          <w:kern w:val="36"/>
          <w:sz w:val="36"/>
          <w:szCs w:val="36"/>
        </w:rPr>
        <w:t>西北大学信息化建设项目管理暂行办法</w:t>
      </w:r>
    </w:p>
    <w:p w:rsidR="002C1579" w:rsidRDefault="002C1579" w:rsidP="00753A36">
      <w:pPr>
        <w:spacing w:beforeLines="50" w:before="156" w:afterLines="50" w:after="156"/>
        <w:jc w:val="center"/>
        <w:rPr>
          <w:rFonts w:ascii="华文中宋" w:eastAsia="华文中宋" w:hAnsi="华文中宋" w:cs="华文中宋"/>
          <w:b/>
          <w:bCs/>
          <w:kern w:val="36"/>
          <w:sz w:val="36"/>
          <w:szCs w:val="36"/>
        </w:rPr>
      </w:pPr>
    </w:p>
    <w:p w:rsidR="00753A36" w:rsidRPr="002C1579" w:rsidRDefault="00753A36" w:rsidP="00753A36">
      <w:pPr>
        <w:spacing w:beforeLines="100" w:before="312"/>
        <w:ind w:firstLineChars="200" w:firstLine="600"/>
        <w:rPr>
          <w:rFonts w:ascii="华文仿宋" w:eastAsia="华文仿宋" w:hAnsi="华文仿宋"/>
          <w:sz w:val="30"/>
          <w:szCs w:val="30"/>
        </w:rPr>
      </w:pPr>
      <w:r>
        <w:rPr>
          <w:rFonts w:ascii="黑体" w:eastAsia="黑体" w:hAnsi="宋体" w:hint="eastAsia"/>
          <w:sz w:val="30"/>
          <w:szCs w:val="30"/>
        </w:rPr>
        <w:t xml:space="preserve">第一条  </w:t>
      </w:r>
      <w:r w:rsidRPr="002C1579">
        <w:rPr>
          <w:rFonts w:ascii="华文仿宋" w:eastAsia="华文仿宋" w:hAnsi="华文仿宋" w:hint="eastAsia"/>
          <w:sz w:val="30"/>
          <w:szCs w:val="30"/>
        </w:rPr>
        <w:t>为规范学校信息化项目建设程序，保证建设质量，避免重复建设，促进数据融合与共享，根据国家有关规定，结合我校实际，制订本办法。</w:t>
      </w:r>
    </w:p>
    <w:p w:rsidR="00753A36" w:rsidRPr="002C1579" w:rsidRDefault="00753A36" w:rsidP="00753A36">
      <w:pPr>
        <w:ind w:firstLineChars="200" w:firstLine="600"/>
        <w:rPr>
          <w:rFonts w:ascii="华文仿宋" w:eastAsia="华文仿宋" w:hAnsi="华文仿宋"/>
          <w:sz w:val="30"/>
          <w:szCs w:val="30"/>
        </w:rPr>
      </w:pPr>
      <w:r>
        <w:rPr>
          <w:rFonts w:ascii="黑体" w:eastAsia="黑体" w:hAnsi="宋体" w:hint="eastAsia"/>
          <w:sz w:val="30"/>
          <w:szCs w:val="30"/>
        </w:rPr>
        <w:t>第二条</w:t>
      </w:r>
      <w:r>
        <w:rPr>
          <w:rFonts w:ascii="仿宋_GB2312" w:eastAsia="仿宋_GB2312" w:hAnsi="宋体"/>
          <w:sz w:val="30"/>
          <w:szCs w:val="30"/>
        </w:rPr>
        <w:t xml:space="preserve">  </w:t>
      </w:r>
      <w:r w:rsidRPr="002C1579">
        <w:rPr>
          <w:rFonts w:ascii="华文仿宋" w:eastAsia="华文仿宋" w:hAnsi="华文仿宋" w:hint="eastAsia"/>
          <w:sz w:val="30"/>
          <w:szCs w:val="30"/>
        </w:rPr>
        <w:t>本办法适用于以计算机、通信、网络、信息安全和安防监控及其它以现代信息技术为主要手段，服务于学校教学、科研和管理的建设项目，包括信息网络建设项目、信息应用系统与集成项目、信息资源开发与应用项目以及计算机、服务器、网络存储等硬件设备的购置项目等。</w:t>
      </w:r>
    </w:p>
    <w:p w:rsidR="00753A36" w:rsidRDefault="00753A36" w:rsidP="00753A36">
      <w:pPr>
        <w:ind w:firstLineChars="200" w:firstLine="600"/>
        <w:rPr>
          <w:rFonts w:ascii="仿宋_GB2312" w:eastAsia="仿宋_GB2312" w:hAnsi="宋体"/>
          <w:sz w:val="30"/>
          <w:szCs w:val="30"/>
        </w:rPr>
      </w:pPr>
      <w:r>
        <w:rPr>
          <w:rFonts w:ascii="黑体" w:eastAsia="黑体" w:hAnsi="宋体" w:hint="eastAsia"/>
          <w:sz w:val="30"/>
          <w:szCs w:val="30"/>
        </w:rPr>
        <w:t>第三条</w:t>
      </w:r>
      <w:r>
        <w:rPr>
          <w:rFonts w:ascii="仿宋_GB2312" w:eastAsia="仿宋_GB2312" w:hAnsi="宋体"/>
          <w:sz w:val="30"/>
          <w:szCs w:val="30"/>
        </w:rPr>
        <w:t xml:space="preserve">  </w:t>
      </w:r>
      <w:r w:rsidRPr="002C1579">
        <w:rPr>
          <w:rFonts w:ascii="华文仿宋" w:eastAsia="华文仿宋" w:hAnsi="华文仿宋" w:hint="eastAsia"/>
          <w:sz w:val="30"/>
          <w:szCs w:val="30"/>
        </w:rPr>
        <w:t>学校网络安全和信息化工作领导小组（以下简称领导小组）负责制定学校信息化建设项目年度计划和预算，负责项目审批，确定项目的优先级和年度建设任务。学校网络安全和信息化工作领导小组办公室（以下称为网信办）负责执行领导小组的相关决定，负责信息化建设项目的监管、考核，结项与验收。</w:t>
      </w:r>
    </w:p>
    <w:p w:rsidR="00753A36" w:rsidRDefault="00753A36" w:rsidP="00753A36">
      <w:pPr>
        <w:ind w:firstLineChars="200" w:firstLine="600"/>
        <w:rPr>
          <w:rFonts w:ascii="仿宋_GB2312" w:eastAsia="仿宋_GB2312" w:hAnsi="宋体"/>
          <w:sz w:val="30"/>
          <w:szCs w:val="30"/>
        </w:rPr>
      </w:pPr>
      <w:r>
        <w:rPr>
          <w:rFonts w:ascii="黑体" w:eastAsia="黑体" w:hAnsi="宋体" w:hint="eastAsia"/>
          <w:sz w:val="30"/>
          <w:szCs w:val="30"/>
        </w:rPr>
        <w:t>第四条</w:t>
      </w:r>
      <w:r>
        <w:rPr>
          <w:rFonts w:ascii="仿宋_GB2312" w:eastAsia="仿宋_GB2312" w:hAnsi="宋体" w:hint="eastAsia"/>
          <w:sz w:val="30"/>
          <w:szCs w:val="30"/>
        </w:rPr>
        <w:t xml:space="preserve">  </w:t>
      </w:r>
      <w:r w:rsidRPr="002C1579">
        <w:rPr>
          <w:rFonts w:ascii="华文仿宋" w:eastAsia="华文仿宋" w:hAnsi="华文仿宋" w:hint="eastAsia"/>
          <w:sz w:val="30"/>
          <w:szCs w:val="30"/>
        </w:rPr>
        <w:t>学校信息化建设项目的立项与实施应当坚持“统筹规划、归口管理、专款专用、应用优先”的原则，集中财力，选择急需的、对学校信息化发展有较大影响的项目开展建设，以保证建设经费的高效使用。</w:t>
      </w:r>
    </w:p>
    <w:p w:rsidR="00753A36" w:rsidRDefault="00753A36" w:rsidP="00753A36">
      <w:pPr>
        <w:ind w:firstLineChars="200" w:firstLine="600"/>
        <w:rPr>
          <w:rFonts w:ascii="仿宋_GB2312" w:eastAsia="仿宋_GB2312" w:hAnsi="宋体"/>
          <w:color w:val="000000" w:themeColor="text1"/>
          <w:sz w:val="30"/>
          <w:szCs w:val="30"/>
        </w:rPr>
      </w:pPr>
      <w:r>
        <w:rPr>
          <w:rFonts w:ascii="黑体" w:eastAsia="黑体" w:hAnsi="宋体" w:hint="eastAsia"/>
          <w:color w:val="000000" w:themeColor="text1"/>
          <w:sz w:val="30"/>
          <w:szCs w:val="30"/>
        </w:rPr>
        <w:t>第五条</w:t>
      </w:r>
      <w:r>
        <w:rPr>
          <w:rFonts w:ascii="仿宋_GB2312" w:eastAsia="仿宋_GB2312" w:hAnsi="宋体"/>
          <w:color w:val="000000" w:themeColor="text1"/>
          <w:sz w:val="30"/>
          <w:szCs w:val="30"/>
        </w:rPr>
        <w:t xml:space="preserve">  </w:t>
      </w:r>
      <w:r w:rsidRPr="002C1579">
        <w:rPr>
          <w:rFonts w:ascii="华文仿宋" w:eastAsia="华文仿宋" w:hAnsi="华文仿宋" w:hint="eastAsia"/>
          <w:color w:val="000000" w:themeColor="text1"/>
          <w:sz w:val="30"/>
          <w:szCs w:val="30"/>
        </w:rPr>
        <w:t>学校各类信息化建设项目应当执行学校的信息化建设规范和数据标准，确保有效地实现数据交换与资源共享，避</w:t>
      </w:r>
      <w:r w:rsidRPr="002C1579">
        <w:rPr>
          <w:rFonts w:ascii="华文仿宋" w:eastAsia="华文仿宋" w:hAnsi="华文仿宋" w:hint="eastAsia"/>
          <w:color w:val="000000" w:themeColor="text1"/>
          <w:sz w:val="30"/>
          <w:szCs w:val="30"/>
        </w:rPr>
        <w:lastRenderedPageBreak/>
        <w:t>免数据孤岛。</w:t>
      </w:r>
    </w:p>
    <w:p w:rsidR="00753A36" w:rsidRPr="002C1579" w:rsidRDefault="00753A36" w:rsidP="00753A36">
      <w:pPr>
        <w:ind w:firstLineChars="200" w:firstLine="600"/>
        <w:rPr>
          <w:rFonts w:ascii="华文仿宋" w:eastAsia="华文仿宋" w:hAnsi="华文仿宋"/>
          <w:color w:val="000000" w:themeColor="text1"/>
          <w:sz w:val="30"/>
          <w:szCs w:val="30"/>
        </w:rPr>
      </w:pPr>
      <w:r>
        <w:rPr>
          <w:rFonts w:ascii="黑体" w:eastAsia="黑体" w:hAnsi="宋体" w:hint="eastAsia"/>
          <w:color w:val="000000" w:themeColor="text1"/>
          <w:sz w:val="30"/>
          <w:szCs w:val="30"/>
        </w:rPr>
        <w:t xml:space="preserve">第六条  </w:t>
      </w:r>
      <w:r w:rsidRPr="002C1579">
        <w:rPr>
          <w:rFonts w:ascii="华文仿宋" w:eastAsia="华文仿宋" w:hAnsi="华文仿宋" w:hint="eastAsia"/>
          <w:color w:val="000000" w:themeColor="text1"/>
          <w:sz w:val="30"/>
          <w:szCs w:val="30"/>
        </w:rPr>
        <w:t>学校各类信息化建设项目应当符合国家和行业相关信息安全标准,在项目验收之前，须通过第三方信息系统安全等级保护测评机构的测评。</w:t>
      </w:r>
    </w:p>
    <w:p w:rsidR="00753A36" w:rsidRDefault="00753A36" w:rsidP="00753A36">
      <w:pPr>
        <w:ind w:firstLineChars="200" w:firstLine="600"/>
        <w:rPr>
          <w:rFonts w:ascii="仿宋_GB2312" w:eastAsia="仿宋_GB2312" w:hAnsi="宋体"/>
          <w:sz w:val="30"/>
          <w:szCs w:val="30"/>
        </w:rPr>
      </w:pPr>
      <w:r>
        <w:rPr>
          <w:rFonts w:ascii="黑体" w:eastAsia="黑体" w:hAnsi="宋体" w:hint="eastAsia"/>
          <w:sz w:val="30"/>
          <w:szCs w:val="30"/>
        </w:rPr>
        <w:t>第七条</w:t>
      </w:r>
      <w:r>
        <w:rPr>
          <w:rFonts w:ascii="仿宋_GB2312" w:eastAsia="仿宋_GB2312" w:hAnsi="宋体"/>
          <w:sz w:val="30"/>
          <w:szCs w:val="30"/>
        </w:rPr>
        <w:t xml:space="preserve">  </w:t>
      </w:r>
      <w:r w:rsidRPr="002C1579">
        <w:rPr>
          <w:rFonts w:ascii="华文仿宋" w:eastAsia="华文仿宋" w:hAnsi="华文仿宋" w:hint="eastAsia"/>
          <w:sz w:val="30"/>
          <w:szCs w:val="30"/>
        </w:rPr>
        <w:t>按照项目建设经费的来源，信息化建设项目分为自筹经费建设项目和学校统一安排经费建设项目。</w:t>
      </w:r>
    </w:p>
    <w:p w:rsidR="00753A36" w:rsidRPr="002C1579" w:rsidRDefault="00753A36" w:rsidP="00753A36">
      <w:pPr>
        <w:ind w:firstLineChars="200" w:firstLine="600"/>
        <w:rPr>
          <w:rFonts w:ascii="华文仿宋" w:eastAsia="华文仿宋" w:hAnsi="华文仿宋"/>
          <w:color w:val="FF0000"/>
          <w:sz w:val="30"/>
          <w:szCs w:val="30"/>
        </w:rPr>
      </w:pPr>
      <w:r>
        <w:rPr>
          <w:rFonts w:ascii="黑体" w:eastAsia="黑体" w:hAnsi="宋体" w:hint="eastAsia"/>
          <w:sz w:val="30"/>
          <w:szCs w:val="30"/>
        </w:rPr>
        <w:t>第八条</w:t>
      </w:r>
      <w:r>
        <w:rPr>
          <w:rFonts w:ascii="仿宋_GB2312" w:eastAsia="仿宋_GB2312" w:hAnsi="宋体"/>
          <w:sz w:val="30"/>
          <w:szCs w:val="30"/>
        </w:rPr>
        <w:t xml:space="preserve">  </w:t>
      </w:r>
      <w:r w:rsidRPr="002C1579">
        <w:rPr>
          <w:rFonts w:ascii="华文仿宋" w:eastAsia="华文仿宋" w:hAnsi="华文仿宋" w:hint="eastAsia"/>
          <w:sz w:val="30"/>
          <w:szCs w:val="30"/>
        </w:rPr>
        <w:t>自筹经费建设项目按照以下工作流程执行。</w:t>
      </w:r>
    </w:p>
    <w:p w:rsidR="00753A36" w:rsidRPr="002C1579" w:rsidRDefault="00753A36" w:rsidP="00753A36">
      <w:pPr>
        <w:ind w:firstLineChars="200" w:firstLine="600"/>
        <w:rPr>
          <w:rFonts w:ascii="华文仿宋" w:eastAsia="华文仿宋" w:hAnsi="华文仿宋"/>
          <w:sz w:val="30"/>
          <w:szCs w:val="30"/>
        </w:rPr>
      </w:pPr>
      <w:r w:rsidRPr="002C1579">
        <w:rPr>
          <w:rFonts w:ascii="华文仿宋" w:eastAsia="华文仿宋" w:hAnsi="华文仿宋" w:hint="eastAsia"/>
          <w:sz w:val="30"/>
          <w:szCs w:val="30"/>
        </w:rPr>
        <w:t>（一）项目备案。建设单位应与现代教育技术中心就信息化建设项目技术方案进行交流，按照学校数据标准和接口规范，做好与相关系统的对接，并就相关事项在现代教育技术中心备案。</w:t>
      </w:r>
    </w:p>
    <w:p w:rsidR="00753A36" w:rsidRPr="002C1579" w:rsidRDefault="00753A36" w:rsidP="00753A36">
      <w:pPr>
        <w:ind w:firstLineChars="200" w:firstLine="600"/>
        <w:rPr>
          <w:rFonts w:ascii="华文仿宋" w:eastAsia="华文仿宋" w:hAnsi="华文仿宋"/>
          <w:sz w:val="30"/>
          <w:szCs w:val="30"/>
        </w:rPr>
      </w:pPr>
      <w:r w:rsidRPr="002C1579">
        <w:rPr>
          <w:rFonts w:ascii="华文仿宋" w:eastAsia="华文仿宋" w:hAnsi="华文仿宋" w:hint="eastAsia"/>
          <w:sz w:val="30"/>
          <w:szCs w:val="30"/>
        </w:rPr>
        <w:t>（二）组织实施。建设单位按照学校相关程序进行招投标和组织实施，并接受学校网信办的监督。</w:t>
      </w:r>
    </w:p>
    <w:p w:rsidR="00753A36" w:rsidRPr="002C1579" w:rsidRDefault="00753A36" w:rsidP="00753A36">
      <w:pPr>
        <w:ind w:firstLineChars="200" w:firstLine="600"/>
        <w:rPr>
          <w:rFonts w:ascii="华文仿宋" w:eastAsia="华文仿宋" w:hAnsi="华文仿宋"/>
          <w:sz w:val="30"/>
          <w:szCs w:val="30"/>
        </w:rPr>
      </w:pPr>
      <w:r w:rsidRPr="002C1579">
        <w:rPr>
          <w:rFonts w:ascii="华文仿宋" w:eastAsia="华文仿宋" w:hAnsi="华文仿宋" w:hint="eastAsia"/>
          <w:sz w:val="30"/>
          <w:szCs w:val="30"/>
        </w:rPr>
        <w:t>（三）结项验收。项目建设完成后，建设单位应按照合同要求编写项目结项报告，主要内容包括：项目实施文档、建设任务完成情况等，并申请网信办、资产设备处、财务处、监察处、审计处等部门组成的验收小组验收。</w:t>
      </w:r>
    </w:p>
    <w:p w:rsidR="00753A36" w:rsidRPr="002C1579" w:rsidRDefault="00753A36" w:rsidP="00753A36">
      <w:pPr>
        <w:ind w:firstLineChars="200" w:firstLine="600"/>
        <w:rPr>
          <w:rFonts w:ascii="华文仿宋" w:eastAsia="华文仿宋" w:hAnsi="华文仿宋"/>
          <w:sz w:val="30"/>
          <w:szCs w:val="30"/>
        </w:rPr>
      </w:pPr>
      <w:r>
        <w:rPr>
          <w:rFonts w:ascii="黑体" w:eastAsia="黑体" w:hAnsi="宋体" w:hint="eastAsia"/>
          <w:sz w:val="30"/>
          <w:szCs w:val="30"/>
        </w:rPr>
        <w:t>第九条</w:t>
      </w:r>
      <w:r>
        <w:rPr>
          <w:rFonts w:ascii="仿宋_GB2312" w:eastAsia="仿宋_GB2312" w:hAnsi="宋体" w:hint="eastAsia"/>
          <w:sz w:val="30"/>
          <w:szCs w:val="30"/>
        </w:rPr>
        <w:t xml:space="preserve">  </w:t>
      </w:r>
      <w:r w:rsidRPr="002C1579">
        <w:rPr>
          <w:rFonts w:ascii="华文仿宋" w:eastAsia="华文仿宋" w:hAnsi="华文仿宋" w:hint="eastAsia"/>
          <w:sz w:val="30"/>
          <w:szCs w:val="30"/>
        </w:rPr>
        <w:t>学校统一安排经费的建设项目按照以下工作流程执行。</w:t>
      </w:r>
    </w:p>
    <w:p w:rsidR="00753A36" w:rsidRPr="002C1579" w:rsidRDefault="00753A36" w:rsidP="00753A36">
      <w:pPr>
        <w:ind w:firstLineChars="200" w:firstLine="600"/>
        <w:rPr>
          <w:rFonts w:ascii="华文仿宋" w:eastAsia="华文仿宋" w:hAnsi="华文仿宋"/>
          <w:sz w:val="30"/>
          <w:szCs w:val="30"/>
        </w:rPr>
      </w:pPr>
      <w:r w:rsidRPr="002C1579">
        <w:rPr>
          <w:rFonts w:ascii="华文仿宋" w:eastAsia="华文仿宋" w:hAnsi="华文仿宋" w:hint="eastAsia"/>
          <w:sz w:val="30"/>
          <w:szCs w:val="30"/>
        </w:rPr>
        <w:t>（一）项目申请。校内各单位应根据学校和本单位事业发展，遵循厉行节约、实事求是、科学论证、区分轻重缓急的原则，对所申请的项目从业务需求、建设成本、目标效益、组织管理等方面进行认真分析，按规定格式编制立项报告</w:t>
      </w:r>
      <w:r w:rsidRPr="002C1579">
        <w:rPr>
          <w:rFonts w:ascii="华文仿宋" w:eastAsia="华文仿宋" w:hAnsi="华文仿宋"/>
          <w:sz w:val="30"/>
          <w:szCs w:val="30"/>
        </w:rPr>
        <w:t>(</w:t>
      </w:r>
      <w:r w:rsidRPr="002C1579">
        <w:rPr>
          <w:rFonts w:ascii="华文仿宋" w:eastAsia="华文仿宋" w:hAnsi="华文仿宋" w:hint="eastAsia"/>
          <w:sz w:val="30"/>
          <w:szCs w:val="30"/>
        </w:rPr>
        <w:t>项目申请书</w:t>
      </w:r>
      <w:r w:rsidRPr="002C1579">
        <w:rPr>
          <w:rFonts w:ascii="华文仿宋" w:eastAsia="华文仿宋" w:hAnsi="华文仿宋"/>
          <w:sz w:val="30"/>
          <w:szCs w:val="30"/>
        </w:rPr>
        <w:t>)</w:t>
      </w:r>
      <w:r w:rsidRPr="002C1579">
        <w:rPr>
          <w:rFonts w:ascii="华文仿宋" w:eastAsia="华文仿宋" w:hAnsi="华文仿宋" w:hint="eastAsia"/>
          <w:sz w:val="30"/>
          <w:szCs w:val="30"/>
        </w:rPr>
        <w:t>，报网</w:t>
      </w:r>
      <w:r w:rsidRPr="002C1579">
        <w:rPr>
          <w:rFonts w:ascii="华文仿宋" w:eastAsia="华文仿宋" w:hAnsi="华文仿宋" w:hint="eastAsia"/>
          <w:sz w:val="30"/>
          <w:szCs w:val="30"/>
        </w:rPr>
        <w:lastRenderedPageBreak/>
        <w:t>信办。</w:t>
      </w:r>
    </w:p>
    <w:p w:rsidR="00753A36" w:rsidRPr="002C1579" w:rsidRDefault="00753A36" w:rsidP="00753A36">
      <w:pPr>
        <w:ind w:firstLineChars="200" w:firstLine="600"/>
        <w:rPr>
          <w:rFonts w:ascii="华文仿宋" w:eastAsia="华文仿宋" w:hAnsi="华文仿宋"/>
          <w:sz w:val="30"/>
          <w:szCs w:val="30"/>
        </w:rPr>
      </w:pPr>
      <w:r w:rsidRPr="002C1579">
        <w:rPr>
          <w:rFonts w:ascii="华文仿宋" w:eastAsia="华文仿宋" w:hAnsi="华文仿宋" w:hint="eastAsia"/>
          <w:sz w:val="30"/>
          <w:szCs w:val="30"/>
        </w:rPr>
        <w:t>（二）项目审核。网信办组织相关领域专家对所申请的建设项目进行论证，提出对立项申请的具体意见，提交领导小组审核。</w:t>
      </w:r>
    </w:p>
    <w:p w:rsidR="00753A36" w:rsidRPr="002C1579" w:rsidRDefault="00753A36" w:rsidP="00753A36">
      <w:pPr>
        <w:ind w:firstLineChars="200" w:firstLine="600"/>
        <w:rPr>
          <w:rFonts w:ascii="华文仿宋" w:eastAsia="华文仿宋" w:hAnsi="华文仿宋"/>
          <w:sz w:val="30"/>
          <w:szCs w:val="30"/>
        </w:rPr>
      </w:pPr>
      <w:r w:rsidRPr="002C1579">
        <w:rPr>
          <w:rFonts w:ascii="华文仿宋" w:eastAsia="华文仿宋" w:hAnsi="华文仿宋" w:hint="eastAsia"/>
          <w:sz w:val="30"/>
          <w:szCs w:val="30"/>
        </w:rPr>
        <w:t>（三）项目审批。立项申请获领导小组批准后，立项单位方可按照学校规定办理其它相关审批手续并组织招标。</w:t>
      </w:r>
    </w:p>
    <w:p w:rsidR="00753A36" w:rsidRPr="002C1579" w:rsidRDefault="00753A36" w:rsidP="00753A36">
      <w:pPr>
        <w:ind w:firstLineChars="200" w:firstLine="600"/>
        <w:rPr>
          <w:rFonts w:ascii="华文仿宋" w:eastAsia="华文仿宋" w:hAnsi="华文仿宋"/>
          <w:sz w:val="30"/>
          <w:szCs w:val="30"/>
        </w:rPr>
      </w:pPr>
      <w:r w:rsidRPr="002C1579">
        <w:rPr>
          <w:rFonts w:ascii="华文仿宋" w:eastAsia="华文仿宋" w:hAnsi="华文仿宋" w:hint="eastAsia"/>
          <w:sz w:val="30"/>
          <w:szCs w:val="30"/>
        </w:rPr>
        <w:t>（四）项目实施。经过招标的信息化建设项目应按国家及学校有关规定实施，采取项目负责人制度。项目负责人根据项目建设规划和项目实施方案，具体组织项目实施。网信办对整个项目的实施进行全程监管。</w:t>
      </w:r>
    </w:p>
    <w:p w:rsidR="00753A36" w:rsidRPr="002C1579" w:rsidRDefault="00753A36" w:rsidP="00753A36">
      <w:pPr>
        <w:ind w:firstLineChars="200" w:firstLine="600"/>
        <w:rPr>
          <w:rFonts w:ascii="华文仿宋" w:eastAsia="华文仿宋" w:hAnsi="华文仿宋"/>
          <w:sz w:val="30"/>
          <w:szCs w:val="30"/>
        </w:rPr>
      </w:pPr>
      <w:r w:rsidRPr="002C1579">
        <w:rPr>
          <w:rFonts w:ascii="华文仿宋" w:eastAsia="华文仿宋" w:hAnsi="华文仿宋" w:hint="eastAsia"/>
          <w:sz w:val="30"/>
          <w:szCs w:val="30"/>
        </w:rPr>
        <w:t>（五）项目验收。项目完成后，项目建设单位应编写项目完工验收报告，内容包括：项目实施文档、项目投资决算情况、任务完成情况、达到的目标效益等。项目建设完成后需经项目验收小组验收通过，项目验收小组由网信办、资产设备处、财务处、监察处、审计处等部门组成。</w:t>
      </w:r>
    </w:p>
    <w:p w:rsidR="00753A36" w:rsidRPr="00056000" w:rsidRDefault="00753A36" w:rsidP="00056000">
      <w:pPr>
        <w:ind w:firstLineChars="200" w:firstLine="600"/>
        <w:rPr>
          <w:rFonts w:ascii="华文仿宋" w:eastAsia="华文仿宋" w:hAnsi="华文仿宋" w:hint="eastAsia"/>
          <w:sz w:val="30"/>
          <w:szCs w:val="30"/>
        </w:rPr>
      </w:pPr>
      <w:r>
        <w:rPr>
          <w:rFonts w:ascii="黑体" w:eastAsia="黑体" w:hAnsi="宋体" w:hint="eastAsia"/>
          <w:sz w:val="30"/>
          <w:szCs w:val="30"/>
        </w:rPr>
        <w:t>第十条</w:t>
      </w:r>
      <w:r>
        <w:rPr>
          <w:rFonts w:ascii="仿宋_GB2312" w:eastAsia="仿宋_GB2312" w:hAnsi="宋体"/>
          <w:sz w:val="30"/>
          <w:szCs w:val="30"/>
        </w:rPr>
        <w:t xml:space="preserve">  </w:t>
      </w:r>
      <w:r w:rsidRPr="002C1579">
        <w:rPr>
          <w:rFonts w:ascii="华文仿宋" w:eastAsia="华文仿宋" w:hAnsi="华文仿宋" w:hint="eastAsia"/>
          <w:sz w:val="30"/>
          <w:szCs w:val="30"/>
        </w:rPr>
        <w:t>本办法由学</w:t>
      </w:r>
      <w:r w:rsidRPr="002C1579">
        <w:rPr>
          <w:rFonts w:ascii="华文仿宋" w:eastAsia="华文仿宋" w:hAnsi="华文仿宋" w:hint="eastAsia"/>
          <w:sz w:val="30"/>
          <w:szCs w:val="30"/>
          <w:lang w:val="zh-TW"/>
        </w:rPr>
        <w:t>校网络安全和信息化工作领导小组办公室</w:t>
      </w:r>
      <w:r w:rsidRPr="002C1579">
        <w:rPr>
          <w:rFonts w:ascii="华文仿宋" w:eastAsia="华文仿宋" w:hAnsi="华文仿宋" w:hint="eastAsia"/>
          <w:sz w:val="30"/>
          <w:szCs w:val="30"/>
        </w:rPr>
        <w:t>负责解释，自</w:t>
      </w:r>
      <w:r w:rsidR="00056000">
        <w:rPr>
          <w:rFonts w:ascii="华文仿宋" w:eastAsia="华文仿宋" w:hAnsi="华文仿宋" w:cs="仿宋" w:hint="eastAsia"/>
          <w:kern w:val="0"/>
          <w:sz w:val="30"/>
          <w:szCs w:val="30"/>
        </w:rPr>
        <w:t>2019年1月4日至2024年1月3日</w:t>
      </w:r>
      <w:r w:rsidRPr="002C1579">
        <w:rPr>
          <w:rFonts w:ascii="华文仿宋" w:eastAsia="华文仿宋" w:hAnsi="华文仿宋" w:hint="eastAsia"/>
          <w:sz w:val="30"/>
          <w:szCs w:val="30"/>
        </w:rPr>
        <w:t>施行。</w:t>
      </w:r>
      <w:bookmarkStart w:id="0" w:name="_GoBack"/>
      <w:bookmarkEnd w:id="0"/>
    </w:p>
    <w:sectPr w:rsidR="00753A36" w:rsidRPr="000560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E7" w:rsidRDefault="009238E7" w:rsidP="002E3617">
      <w:r>
        <w:separator/>
      </w:r>
    </w:p>
  </w:endnote>
  <w:endnote w:type="continuationSeparator" w:id="0">
    <w:p w:rsidR="009238E7" w:rsidRDefault="009238E7" w:rsidP="002E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E7" w:rsidRDefault="009238E7" w:rsidP="002E3617">
      <w:r>
        <w:separator/>
      </w:r>
    </w:p>
  </w:footnote>
  <w:footnote w:type="continuationSeparator" w:id="0">
    <w:p w:rsidR="009238E7" w:rsidRDefault="009238E7" w:rsidP="002E3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64"/>
    <w:rsid w:val="00024BED"/>
    <w:rsid w:val="00056000"/>
    <w:rsid w:val="000817E5"/>
    <w:rsid w:val="001228C9"/>
    <w:rsid w:val="00173410"/>
    <w:rsid w:val="002C1579"/>
    <w:rsid w:val="002E3617"/>
    <w:rsid w:val="00325D64"/>
    <w:rsid w:val="0033567C"/>
    <w:rsid w:val="005873BD"/>
    <w:rsid w:val="005E791B"/>
    <w:rsid w:val="00610D52"/>
    <w:rsid w:val="006112B4"/>
    <w:rsid w:val="00657A12"/>
    <w:rsid w:val="006A6270"/>
    <w:rsid w:val="00734AAD"/>
    <w:rsid w:val="00753A36"/>
    <w:rsid w:val="007712EC"/>
    <w:rsid w:val="00831E05"/>
    <w:rsid w:val="009238E7"/>
    <w:rsid w:val="00B0171B"/>
    <w:rsid w:val="00C77919"/>
    <w:rsid w:val="00C91176"/>
    <w:rsid w:val="00CC2344"/>
    <w:rsid w:val="00D4317A"/>
    <w:rsid w:val="00DC30E5"/>
    <w:rsid w:val="00DC32CE"/>
    <w:rsid w:val="00E75C35"/>
    <w:rsid w:val="00E86732"/>
    <w:rsid w:val="00E91406"/>
    <w:rsid w:val="00EB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08233"/>
  <w15:chartTrackingRefBased/>
  <w15:docId w15:val="{71AE4003-3F0B-4BC9-B151-6B65050F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1E05"/>
    <w:pPr>
      <w:ind w:firstLineChars="200" w:firstLine="420"/>
    </w:pPr>
  </w:style>
  <w:style w:type="paragraph" w:styleId="a4">
    <w:name w:val="header"/>
    <w:basedOn w:val="a"/>
    <w:link w:val="a5"/>
    <w:uiPriority w:val="99"/>
    <w:unhideWhenUsed/>
    <w:rsid w:val="002E361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E3617"/>
    <w:rPr>
      <w:sz w:val="18"/>
      <w:szCs w:val="18"/>
    </w:rPr>
  </w:style>
  <w:style w:type="paragraph" w:styleId="a6">
    <w:name w:val="footer"/>
    <w:basedOn w:val="a"/>
    <w:link w:val="a7"/>
    <w:uiPriority w:val="99"/>
    <w:unhideWhenUsed/>
    <w:rsid w:val="002E3617"/>
    <w:pPr>
      <w:tabs>
        <w:tab w:val="center" w:pos="4153"/>
        <w:tab w:val="right" w:pos="8306"/>
      </w:tabs>
      <w:snapToGrid w:val="0"/>
      <w:jc w:val="left"/>
    </w:pPr>
    <w:rPr>
      <w:sz w:val="18"/>
      <w:szCs w:val="18"/>
    </w:rPr>
  </w:style>
  <w:style w:type="character" w:customStyle="1" w:styleId="a7">
    <w:name w:val="页脚 字符"/>
    <w:basedOn w:val="a0"/>
    <w:link w:val="a6"/>
    <w:uiPriority w:val="99"/>
    <w:rsid w:val="002E3617"/>
    <w:rPr>
      <w:sz w:val="18"/>
      <w:szCs w:val="18"/>
    </w:rPr>
  </w:style>
  <w:style w:type="paragraph" w:styleId="a8">
    <w:name w:val="Date"/>
    <w:basedOn w:val="a"/>
    <w:next w:val="a"/>
    <w:link w:val="a9"/>
    <w:uiPriority w:val="99"/>
    <w:semiHidden/>
    <w:unhideWhenUsed/>
    <w:rsid w:val="00753A36"/>
    <w:pPr>
      <w:ind w:leftChars="2500" w:left="100"/>
    </w:pPr>
  </w:style>
  <w:style w:type="character" w:customStyle="1" w:styleId="a9">
    <w:name w:val="日期 字符"/>
    <w:basedOn w:val="a0"/>
    <w:link w:val="a8"/>
    <w:uiPriority w:val="99"/>
    <w:semiHidden/>
    <w:rsid w:val="0075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c:creator>
  <cp:keywords/>
  <dc:description/>
  <cp:lastModifiedBy>王莎莎</cp:lastModifiedBy>
  <cp:revision>13</cp:revision>
  <dcterms:created xsi:type="dcterms:W3CDTF">2018-11-29T14:08:00Z</dcterms:created>
  <dcterms:modified xsi:type="dcterms:W3CDTF">2019-04-10T00:50:00Z</dcterms:modified>
</cp:coreProperties>
</file>